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A1" w:rsidRDefault="00832583" w:rsidP="00A60F60">
      <w:r>
        <w:t xml:space="preserve">  </w:t>
      </w:r>
    </w:p>
    <w:tbl>
      <w:tblPr>
        <w:tblW w:w="9589" w:type="dxa"/>
        <w:tblInd w:w="93" w:type="dxa"/>
        <w:tblLayout w:type="fixed"/>
        <w:tblLook w:val="04A0" w:firstRow="1" w:lastRow="0" w:firstColumn="1" w:lastColumn="0" w:noHBand="0" w:noVBand="1"/>
      </w:tblPr>
      <w:tblGrid>
        <w:gridCol w:w="7670"/>
        <w:gridCol w:w="1919"/>
      </w:tblGrid>
      <w:tr w:rsidR="00F15C62" w:rsidRPr="00FC2FA1" w:rsidTr="007029D7">
        <w:trPr>
          <w:trHeight w:val="396"/>
        </w:trPr>
        <w:tc>
          <w:tcPr>
            <w:tcW w:w="7670" w:type="dxa"/>
            <w:tcBorders>
              <w:top w:val="nil"/>
              <w:left w:val="nil"/>
              <w:bottom w:val="nil"/>
              <w:right w:val="nil"/>
            </w:tcBorders>
            <w:shd w:val="clear" w:color="auto" w:fill="auto"/>
            <w:vAlign w:val="center"/>
            <w:hideMark/>
          </w:tcPr>
          <w:p w:rsidR="00F15C62" w:rsidRPr="00FC2FA1" w:rsidRDefault="00F15C62" w:rsidP="007029D7">
            <w:pPr>
              <w:spacing w:after="0" w:line="240" w:lineRule="auto"/>
              <w:contextualSpacing w:val="0"/>
              <w:rPr>
                <w:rFonts w:eastAsia="Times New Roman" w:cs="Times New Roman"/>
                <w:b/>
                <w:bCs/>
                <w:sz w:val="26"/>
                <w:szCs w:val="26"/>
              </w:rPr>
            </w:pPr>
            <w:r w:rsidRPr="00FC2FA1">
              <w:rPr>
                <w:rFonts w:eastAsia="Times New Roman" w:cs="Times New Roman"/>
                <w:b/>
                <w:bCs/>
                <w:sz w:val="26"/>
                <w:szCs w:val="26"/>
              </w:rPr>
              <w:t>Tên HTX (</w:t>
            </w:r>
            <w:r w:rsidR="00FE1C7F">
              <w:rPr>
                <w:rFonts w:eastAsia="Times New Roman" w:cs="Times New Roman"/>
                <w:b/>
                <w:bCs/>
                <w:sz w:val="26"/>
                <w:szCs w:val="26"/>
              </w:rPr>
              <w:t>T</w:t>
            </w:r>
            <w:r w:rsidRPr="00FC2FA1">
              <w:rPr>
                <w:rFonts w:eastAsia="Times New Roman" w:cs="Times New Roman"/>
                <w:b/>
                <w:bCs/>
                <w:sz w:val="26"/>
                <w:szCs w:val="26"/>
              </w:rPr>
              <w:t xml:space="preserve">iếng Việt): </w:t>
            </w:r>
          </w:p>
        </w:tc>
        <w:tc>
          <w:tcPr>
            <w:tcW w:w="1919" w:type="dxa"/>
            <w:vMerge w:val="restart"/>
            <w:tcBorders>
              <w:top w:val="nil"/>
              <w:left w:val="nil"/>
              <w:right w:val="nil"/>
            </w:tcBorders>
          </w:tcPr>
          <w:p w:rsidR="00F15C62" w:rsidRPr="00FC2FA1" w:rsidRDefault="00F15C62" w:rsidP="00FC2FA1">
            <w:pPr>
              <w:spacing w:after="0" w:line="240" w:lineRule="auto"/>
              <w:contextualSpacing w:val="0"/>
              <w:rPr>
                <w:rFonts w:eastAsia="Times New Roman" w:cs="Times New Roman"/>
                <w:b/>
                <w:bCs/>
                <w:sz w:val="26"/>
                <w:szCs w:val="26"/>
              </w:rPr>
            </w:pPr>
            <w:r>
              <w:rPr>
                <w:noProof/>
              </w:rPr>
              <w:drawing>
                <wp:inline distT="0" distB="0" distL="0" distR="0" wp14:anchorId="0C70D9E4" wp14:editId="6063BEEB">
                  <wp:extent cx="845184" cy="1171567"/>
                  <wp:effectExtent l="0" t="0" r="0" b="0"/>
                  <wp:docPr id="2"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61DDCC-848C-469B-96AB-BED57F826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61DDCC-848C-469B-96AB-BED57F826995}"/>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4" cy="1171567"/>
                          </a:xfrm>
                          <a:prstGeom prst="rect">
                            <a:avLst/>
                          </a:prstGeom>
                          <a:noFill/>
                          <a:ln>
                            <a:noFill/>
                          </a:ln>
                        </pic:spPr>
                      </pic:pic>
                    </a:graphicData>
                  </a:graphic>
                </wp:inline>
              </w:drawing>
            </w:r>
          </w:p>
        </w:tc>
      </w:tr>
      <w:tr w:rsidR="00F15C62" w:rsidRPr="00FC2FA1" w:rsidTr="007029D7">
        <w:trPr>
          <w:trHeight w:val="396"/>
        </w:trPr>
        <w:tc>
          <w:tcPr>
            <w:tcW w:w="7670" w:type="dxa"/>
            <w:tcBorders>
              <w:top w:val="nil"/>
              <w:left w:val="nil"/>
              <w:bottom w:val="nil"/>
              <w:right w:val="nil"/>
            </w:tcBorders>
            <w:shd w:val="clear" w:color="auto" w:fill="auto"/>
            <w:vAlign w:val="center"/>
            <w:hideMark/>
          </w:tcPr>
          <w:p w:rsidR="00F15C62" w:rsidRPr="00FC2FA1" w:rsidRDefault="00F15C62" w:rsidP="007029D7">
            <w:pPr>
              <w:spacing w:after="0" w:line="240" w:lineRule="auto"/>
              <w:contextualSpacing w:val="0"/>
              <w:rPr>
                <w:rFonts w:eastAsia="Times New Roman" w:cs="Times New Roman"/>
                <w:sz w:val="26"/>
                <w:szCs w:val="26"/>
              </w:rPr>
            </w:pPr>
            <w:r w:rsidRPr="00FC2FA1">
              <w:rPr>
                <w:rFonts w:eastAsia="Times New Roman" w:cs="Times New Roman"/>
                <w:sz w:val="26"/>
                <w:szCs w:val="26"/>
              </w:rPr>
              <w:t xml:space="preserve">Người liên hệ: </w:t>
            </w:r>
          </w:p>
        </w:tc>
        <w:tc>
          <w:tcPr>
            <w:tcW w:w="1919" w:type="dxa"/>
            <w:vMerge/>
            <w:tcBorders>
              <w:left w:val="nil"/>
              <w:right w:val="nil"/>
            </w:tcBorders>
          </w:tcPr>
          <w:p w:rsidR="00F15C62" w:rsidRPr="00FC2FA1" w:rsidRDefault="00F15C62" w:rsidP="00FC2FA1">
            <w:pPr>
              <w:spacing w:after="0" w:line="240" w:lineRule="auto"/>
              <w:contextualSpacing w:val="0"/>
              <w:rPr>
                <w:rFonts w:eastAsia="Times New Roman" w:cs="Times New Roman"/>
                <w:sz w:val="26"/>
                <w:szCs w:val="26"/>
              </w:rPr>
            </w:pPr>
          </w:p>
        </w:tc>
      </w:tr>
      <w:tr w:rsidR="00F15C62" w:rsidRPr="00FC2FA1" w:rsidTr="007029D7">
        <w:trPr>
          <w:trHeight w:val="396"/>
        </w:trPr>
        <w:tc>
          <w:tcPr>
            <w:tcW w:w="7670" w:type="dxa"/>
            <w:tcBorders>
              <w:top w:val="nil"/>
              <w:left w:val="nil"/>
              <w:bottom w:val="nil"/>
              <w:right w:val="nil"/>
            </w:tcBorders>
            <w:shd w:val="clear" w:color="auto" w:fill="auto"/>
            <w:vAlign w:val="center"/>
            <w:hideMark/>
          </w:tcPr>
          <w:p w:rsidR="00F15C62" w:rsidRPr="00FC2FA1" w:rsidRDefault="00F15C62" w:rsidP="007029D7">
            <w:pPr>
              <w:spacing w:after="0" w:line="240" w:lineRule="auto"/>
              <w:contextualSpacing w:val="0"/>
              <w:rPr>
                <w:rFonts w:eastAsia="Times New Roman" w:cs="Times New Roman"/>
                <w:sz w:val="26"/>
                <w:szCs w:val="26"/>
              </w:rPr>
            </w:pPr>
            <w:r w:rsidRPr="00FC2FA1">
              <w:rPr>
                <w:rFonts w:eastAsia="Times New Roman" w:cs="Times New Roman"/>
                <w:sz w:val="26"/>
                <w:szCs w:val="26"/>
              </w:rPr>
              <w:t xml:space="preserve">Địa chỉ: </w:t>
            </w:r>
          </w:p>
        </w:tc>
        <w:tc>
          <w:tcPr>
            <w:tcW w:w="1919" w:type="dxa"/>
            <w:vMerge/>
            <w:tcBorders>
              <w:left w:val="nil"/>
              <w:right w:val="nil"/>
            </w:tcBorders>
          </w:tcPr>
          <w:p w:rsidR="00F15C62" w:rsidRPr="00FC2FA1" w:rsidRDefault="00F15C62" w:rsidP="00FC2FA1">
            <w:pPr>
              <w:spacing w:after="0" w:line="240" w:lineRule="auto"/>
              <w:contextualSpacing w:val="0"/>
              <w:rPr>
                <w:rFonts w:eastAsia="Times New Roman" w:cs="Times New Roman"/>
                <w:sz w:val="26"/>
                <w:szCs w:val="26"/>
              </w:rPr>
            </w:pPr>
          </w:p>
        </w:tc>
      </w:tr>
      <w:tr w:rsidR="00F15C62" w:rsidRPr="00FC2FA1" w:rsidTr="007029D7">
        <w:trPr>
          <w:trHeight w:val="396"/>
        </w:trPr>
        <w:tc>
          <w:tcPr>
            <w:tcW w:w="7670" w:type="dxa"/>
            <w:tcBorders>
              <w:top w:val="nil"/>
              <w:left w:val="nil"/>
              <w:bottom w:val="nil"/>
              <w:right w:val="nil"/>
            </w:tcBorders>
            <w:shd w:val="clear" w:color="auto" w:fill="auto"/>
            <w:vAlign w:val="center"/>
            <w:hideMark/>
          </w:tcPr>
          <w:p w:rsidR="00F15C62" w:rsidRPr="00FC2FA1" w:rsidRDefault="00F15C62" w:rsidP="007029D7">
            <w:pPr>
              <w:spacing w:after="0" w:line="240" w:lineRule="auto"/>
              <w:contextualSpacing w:val="0"/>
              <w:rPr>
                <w:rFonts w:eastAsia="Times New Roman" w:cs="Times New Roman"/>
                <w:sz w:val="26"/>
                <w:szCs w:val="26"/>
              </w:rPr>
            </w:pPr>
            <w:r w:rsidRPr="00FC2FA1">
              <w:rPr>
                <w:rFonts w:eastAsia="Times New Roman" w:cs="Times New Roman"/>
                <w:sz w:val="26"/>
                <w:szCs w:val="26"/>
              </w:rPr>
              <w:t xml:space="preserve">Điện thoại: </w:t>
            </w:r>
          </w:p>
        </w:tc>
        <w:tc>
          <w:tcPr>
            <w:tcW w:w="1919" w:type="dxa"/>
            <w:vMerge/>
            <w:tcBorders>
              <w:left w:val="nil"/>
              <w:right w:val="nil"/>
            </w:tcBorders>
          </w:tcPr>
          <w:p w:rsidR="00F15C62" w:rsidRPr="00FC2FA1" w:rsidRDefault="00F15C62" w:rsidP="00FC2FA1">
            <w:pPr>
              <w:spacing w:after="0" w:line="240" w:lineRule="auto"/>
              <w:contextualSpacing w:val="0"/>
              <w:rPr>
                <w:rFonts w:eastAsia="Times New Roman" w:cs="Times New Roman"/>
                <w:sz w:val="26"/>
                <w:szCs w:val="26"/>
              </w:rPr>
            </w:pPr>
          </w:p>
        </w:tc>
      </w:tr>
      <w:tr w:rsidR="00F15C62" w:rsidRPr="00FC2FA1" w:rsidTr="007029D7">
        <w:trPr>
          <w:trHeight w:val="396"/>
        </w:trPr>
        <w:tc>
          <w:tcPr>
            <w:tcW w:w="7670" w:type="dxa"/>
            <w:tcBorders>
              <w:top w:val="nil"/>
              <w:left w:val="nil"/>
              <w:bottom w:val="nil"/>
              <w:right w:val="nil"/>
            </w:tcBorders>
            <w:shd w:val="clear" w:color="auto" w:fill="auto"/>
            <w:vAlign w:val="center"/>
            <w:hideMark/>
          </w:tcPr>
          <w:p w:rsidR="00F15C62" w:rsidRPr="00FC2FA1" w:rsidRDefault="00F15C62" w:rsidP="007029D7">
            <w:pPr>
              <w:spacing w:after="0" w:line="240" w:lineRule="auto"/>
              <w:contextualSpacing w:val="0"/>
              <w:rPr>
                <w:rFonts w:eastAsia="Times New Roman" w:cs="Times New Roman"/>
                <w:sz w:val="26"/>
                <w:szCs w:val="26"/>
              </w:rPr>
            </w:pPr>
            <w:r w:rsidRPr="00FC2FA1">
              <w:rPr>
                <w:rFonts w:eastAsia="Times New Roman" w:cs="Times New Roman"/>
                <w:sz w:val="26"/>
                <w:szCs w:val="26"/>
              </w:rPr>
              <w:t xml:space="preserve">Email: </w:t>
            </w:r>
          </w:p>
        </w:tc>
        <w:tc>
          <w:tcPr>
            <w:tcW w:w="1919" w:type="dxa"/>
            <w:vMerge/>
            <w:tcBorders>
              <w:left w:val="nil"/>
              <w:bottom w:val="nil"/>
              <w:right w:val="nil"/>
            </w:tcBorders>
          </w:tcPr>
          <w:p w:rsidR="00F15C62" w:rsidRPr="00FC2FA1" w:rsidRDefault="00F15C62" w:rsidP="00FC2FA1">
            <w:pPr>
              <w:spacing w:after="0" w:line="240" w:lineRule="auto"/>
              <w:contextualSpacing w:val="0"/>
              <w:rPr>
                <w:rFonts w:eastAsia="Times New Roman" w:cs="Times New Roman"/>
                <w:sz w:val="26"/>
                <w:szCs w:val="26"/>
              </w:rPr>
            </w:pPr>
          </w:p>
        </w:tc>
      </w:tr>
    </w:tbl>
    <w:p w:rsidR="00832583" w:rsidRDefault="00832583" w:rsidP="00A60F60">
      <w:r>
        <w:t xml:space="preserve">                                                                                                                 </w:t>
      </w:r>
    </w:p>
    <w:tbl>
      <w:tblPr>
        <w:tblW w:w="9938" w:type="dxa"/>
        <w:tblInd w:w="93" w:type="dxa"/>
        <w:tblLayout w:type="fixed"/>
        <w:tblLook w:val="04A0" w:firstRow="1" w:lastRow="0" w:firstColumn="1" w:lastColumn="0" w:noHBand="0" w:noVBand="1"/>
      </w:tblPr>
      <w:tblGrid>
        <w:gridCol w:w="708"/>
        <w:gridCol w:w="4694"/>
        <w:gridCol w:w="1417"/>
        <w:gridCol w:w="993"/>
        <w:gridCol w:w="992"/>
        <w:gridCol w:w="1134"/>
      </w:tblGrid>
      <w:tr w:rsidR="00A60F60" w:rsidRPr="00A60F60" w:rsidTr="00F55FDF">
        <w:trPr>
          <w:trHeight w:val="287"/>
        </w:trPr>
        <w:tc>
          <w:tcPr>
            <w:tcW w:w="9938" w:type="dxa"/>
            <w:gridSpan w:val="6"/>
            <w:tcBorders>
              <w:top w:val="nil"/>
              <w:left w:val="nil"/>
              <w:bottom w:val="nil"/>
              <w:right w:val="nil"/>
            </w:tcBorders>
            <w:shd w:val="clear" w:color="auto" w:fill="auto"/>
            <w:vAlign w:val="center"/>
            <w:hideMark/>
          </w:tcPr>
          <w:p w:rsidR="00832583" w:rsidRDefault="00832583" w:rsidP="00A60F60">
            <w:pPr>
              <w:spacing w:after="0" w:line="240" w:lineRule="auto"/>
              <w:contextualSpacing w:val="0"/>
              <w:jc w:val="center"/>
              <w:rPr>
                <w:rFonts w:eastAsia="Times New Roman" w:cs="Times New Roman"/>
                <w:b/>
                <w:bCs/>
                <w:sz w:val="30"/>
                <w:szCs w:val="30"/>
              </w:rPr>
            </w:pPr>
          </w:p>
          <w:p w:rsidR="00A60F60" w:rsidRDefault="00A60F60" w:rsidP="00A60F60">
            <w:pPr>
              <w:spacing w:after="0" w:line="240" w:lineRule="auto"/>
              <w:contextualSpacing w:val="0"/>
              <w:jc w:val="center"/>
              <w:rPr>
                <w:rFonts w:eastAsia="Times New Roman" w:cs="Times New Roman"/>
                <w:b/>
                <w:bCs/>
                <w:sz w:val="30"/>
                <w:szCs w:val="30"/>
              </w:rPr>
            </w:pPr>
            <w:r w:rsidRPr="00A60F60">
              <w:rPr>
                <w:rFonts w:eastAsia="Times New Roman" w:cs="Times New Roman"/>
                <w:b/>
                <w:bCs/>
                <w:sz w:val="30"/>
                <w:szCs w:val="30"/>
              </w:rPr>
              <w:t xml:space="preserve">HỒ SƠ THAM GIA XÉT CHỌN HTX CÓ SẢN PHẨM </w:t>
            </w:r>
          </w:p>
          <w:p w:rsidR="00A60F60" w:rsidRPr="00A60F60" w:rsidRDefault="00A60F60" w:rsidP="00A60F60">
            <w:pPr>
              <w:spacing w:after="0" w:line="240" w:lineRule="auto"/>
              <w:contextualSpacing w:val="0"/>
              <w:jc w:val="center"/>
              <w:rPr>
                <w:rFonts w:eastAsia="Times New Roman" w:cs="Times New Roman"/>
                <w:b/>
                <w:bCs/>
                <w:sz w:val="30"/>
                <w:szCs w:val="30"/>
              </w:rPr>
            </w:pPr>
            <w:r w:rsidRPr="00A60F60">
              <w:rPr>
                <w:rFonts w:eastAsia="Times New Roman" w:cs="Times New Roman"/>
                <w:b/>
                <w:bCs/>
                <w:sz w:val="30"/>
                <w:szCs w:val="30"/>
              </w:rPr>
              <w:t>ĐẠT</w:t>
            </w:r>
            <w:bookmarkStart w:id="0" w:name="_GoBack"/>
            <w:bookmarkEnd w:id="0"/>
            <w:r w:rsidRPr="00A60F60">
              <w:rPr>
                <w:rFonts w:eastAsia="Times New Roman" w:cs="Times New Roman"/>
                <w:b/>
                <w:bCs/>
                <w:sz w:val="30"/>
                <w:szCs w:val="30"/>
              </w:rPr>
              <w:t xml:space="preserve"> THƯƠNG HIỆU QUỐC GIA VIỆT NAM NĂM 2022</w:t>
            </w:r>
          </w:p>
        </w:tc>
      </w:tr>
      <w:tr w:rsidR="00A60F60" w:rsidRPr="00A60F60" w:rsidTr="00F55FDF">
        <w:trPr>
          <w:trHeight w:val="295"/>
        </w:trPr>
        <w:tc>
          <w:tcPr>
            <w:tcW w:w="9938" w:type="dxa"/>
            <w:gridSpan w:val="6"/>
            <w:tcBorders>
              <w:top w:val="nil"/>
              <w:left w:val="nil"/>
              <w:bottom w:val="nil"/>
              <w:right w:val="nil"/>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b/>
                <w:bCs/>
                <w:color w:val="FF0000"/>
                <w:sz w:val="30"/>
                <w:szCs w:val="30"/>
              </w:rPr>
            </w:pPr>
            <w:r w:rsidRPr="00A60F60">
              <w:rPr>
                <w:rFonts w:eastAsia="Times New Roman" w:cs="Times New Roman"/>
                <w:b/>
                <w:bCs/>
                <w:color w:val="FF0000"/>
                <w:sz w:val="30"/>
                <w:szCs w:val="30"/>
              </w:rPr>
              <w:t>Danh mục tài liệu (nộp kèm Hồ sơ đăng ký)</w:t>
            </w:r>
          </w:p>
        </w:tc>
      </w:tr>
      <w:tr w:rsidR="003F556E" w:rsidRPr="00A60F60" w:rsidTr="00F55FDF">
        <w:trPr>
          <w:trHeight w:val="250"/>
        </w:trPr>
        <w:tc>
          <w:tcPr>
            <w:tcW w:w="708" w:type="dxa"/>
            <w:tcBorders>
              <w:top w:val="nil"/>
              <w:left w:val="nil"/>
              <w:bottom w:val="nil"/>
              <w:right w:val="nil"/>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p>
        </w:tc>
        <w:tc>
          <w:tcPr>
            <w:tcW w:w="4694" w:type="dxa"/>
            <w:tcBorders>
              <w:top w:val="nil"/>
              <w:left w:val="nil"/>
              <w:bottom w:val="nil"/>
              <w:right w:val="nil"/>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p>
        </w:tc>
        <w:tc>
          <w:tcPr>
            <w:tcW w:w="1417" w:type="dxa"/>
            <w:tcBorders>
              <w:top w:val="nil"/>
              <w:left w:val="nil"/>
              <w:bottom w:val="nil"/>
              <w:right w:val="nil"/>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p>
        </w:tc>
        <w:tc>
          <w:tcPr>
            <w:tcW w:w="993" w:type="dxa"/>
            <w:tcBorders>
              <w:top w:val="nil"/>
              <w:left w:val="nil"/>
              <w:bottom w:val="nil"/>
              <w:right w:val="nil"/>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p>
        </w:tc>
        <w:tc>
          <w:tcPr>
            <w:tcW w:w="992" w:type="dxa"/>
            <w:tcBorders>
              <w:top w:val="nil"/>
              <w:left w:val="nil"/>
              <w:bottom w:val="nil"/>
              <w:right w:val="nil"/>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p>
        </w:tc>
        <w:tc>
          <w:tcPr>
            <w:tcW w:w="1134" w:type="dxa"/>
            <w:tcBorders>
              <w:top w:val="nil"/>
              <w:left w:val="nil"/>
              <w:bottom w:val="nil"/>
              <w:right w:val="nil"/>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p>
        </w:tc>
      </w:tr>
      <w:tr w:rsidR="003F556E" w:rsidRPr="00A60F60" w:rsidTr="00F55FDF">
        <w:trPr>
          <w:trHeight w:val="712"/>
        </w:trPr>
        <w:tc>
          <w:tcPr>
            <w:tcW w:w="70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60F60" w:rsidRPr="00A60F60" w:rsidRDefault="00A60F60" w:rsidP="00A60F60">
            <w:pPr>
              <w:spacing w:after="0" w:line="240" w:lineRule="auto"/>
              <w:contextualSpacing w:val="0"/>
              <w:jc w:val="center"/>
              <w:rPr>
                <w:rFonts w:eastAsia="Times New Roman" w:cs="Times New Roman"/>
                <w:b/>
                <w:bCs/>
                <w:sz w:val="26"/>
                <w:szCs w:val="26"/>
              </w:rPr>
            </w:pPr>
            <w:r w:rsidRPr="00A60F60">
              <w:rPr>
                <w:rFonts w:eastAsia="Times New Roman" w:cs="Times New Roman"/>
                <w:b/>
                <w:bCs/>
                <w:sz w:val="26"/>
                <w:szCs w:val="26"/>
              </w:rPr>
              <w:t>STT</w:t>
            </w:r>
          </w:p>
        </w:tc>
        <w:tc>
          <w:tcPr>
            <w:tcW w:w="4694" w:type="dxa"/>
            <w:tcBorders>
              <w:top w:val="single" w:sz="4" w:space="0" w:color="auto"/>
              <w:left w:val="nil"/>
              <w:bottom w:val="single" w:sz="4" w:space="0" w:color="auto"/>
              <w:right w:val="single" w:sz="4" w:space="0" w:color="auto"/>
            </w:tcBorders>
            <w:shd w:val="clear" w:color="000000" w:fill="D8E4BC"/>
            <w:vAlign w:val="center"/>
            <w:hideMark/>
          </w:tcPr>
          <w:p w:rsidR="00A60F60" w:rsidRPr="00A60F60" w:rsidRDefault="00A60F60" w:rsidP="00A60F60">
            <w:pPr>
              <w:spacing w:after="0" w:line="240" w:lineRule="auto"/>
              <w:contextualSpacing w:val="0"/>
              <w:jc w:val="center"/>
              <w:rPr>
                <w:rFonts w:eastAsia="Times New Roman" w:cs="Times New Roman"/>
                <w:b/>
                <w:bCs/>
                <w:sz w:val="26"/>
                <w:szCs w:val="26"/>
              </w:rPr>
            </w:pPr>
            <w:r w:rsidRPr="00A60F60">
              <w:rPr>
                <w:rFonts w:eastAsia="Times New Roman" w:cs="Times New Roman"/>
                <w:b/>
                <w:bCs/>
                <w:sz w:val="26"/>
                <w:szCs w:val="26"/>
              </w:rPr>
              <w:t>Hồ sơ, tài liệu gửi kèm:</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A60F60" w:rsidRPr="00A60F60" w:rsidRDefault="00A60F60" w:rsidP="00A60F60">
            <w:pPr>
              <w:spacing w:after="0" w:line="240" w:lineRule="auto"/>
              <w:contextualSpacing w:val="0"/>
              <w:jc w:val="center"/>
              <w:rPr>
                <w:rFonts w:eastAsia="Times New Roman" w:cs="Times New Roman"/>
                <w:b/>
                <w:bCs/>
                <w:sz w:val="26"/>
                <w:szCs w:val="26"/>
              </w:rPr>
            </w:pPr>
            <w:r w:rsidRPr="00A60F60">
              <w:rPr>
                <w:rFonts w:eastAsia="Times New Roman" w:cs="Times New Roman"/>
                <w:b/>
                <w:bCs/>
                <w:sz w:val="26"/>
                <w:szCs w:val="26"/>
              </w:rPr>
              <w:t>Có/Không</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A60F60" w:rsidRPr="00A60F60" w:rsidRDefault="00A60F60" w:rsidP="00A60F60">
            <w:pPr>
              <w:spacing w:after="0" w:line="240" w:lineRule="auto"/>
              <w:contextualSpacing w:val="0"/>
              <w:jc w:val="center"/>
              <w:rPr>
                <w:rFonts w:eastAsia="Times New Roman" w:cs="Times New Roman"/>
                <w:b/>
                <w:bCs/>
                <w:sz w:val="26"/>
                <w:szCs w:val="26"/>
              </w:rPr>
            </w:pPr>
            <w:r w:rsidRPr="00A60F60">
              <w:rPr>
                <w:rFonts w:eastAsia="Times New Roman" w:cs="Times New Roman"/>
                <w:b/>
                <w:bCs/>
                <w:sz w:val="26"/>
                <w:szCs w:val="26"/>
              </w:rPr>
              <w:t>Số lượng</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A60F60" w:rsidRPr="00A60F60" w:rsidRDefault="00A60F60" w:rsidP="00A60F60">
            <w:pPr>
              <w:spacing w:after="0" w:line="240" w:lineRule="auto"/>
              <w:contextualSpacing w:val="0"/>
              <w:jc w:val="center"/>
              <w:rPr>
                <w:rFonts w:eastAsia="Times New Roman" w:cs="Times New Roman"/>
                <w:b/>
                <w:bCs/>
                <w:sz w:val="26"/>
                <w:szCs w:val="26"/>
              </w:rPr>
            </w:pPr>
            <w:r w:rsidRPr="00A60F60">
              <w:rPr>
                <w:rFonts w:eastAsia="Times New Roman" w:cs="Times New Roman"/>
                <w:b/>
                <w:bCs/>
                <w:sz w:val="26"/>
                <w:szCs w:val="26"/>
              </w:rPr>
              <w:t>Năm cấp</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A60F60" w:rsidRPr="00A60F60" w:rsidRDefault="00A60F60" w:rsidP="00A60F60">
            <w:pPr>
              <w:spacing w:after="0" w:line="240" w:lineRule="auto"/>
              <w:contextualSpacing w:val="0"/>
              <w:jc w:val="center"/>
              <w:rPr>
                <w:rFonts w:eastAsia="Times New Roman" w:cs="Times New Roman"/>
                <w:b/>
                <w:bCs/>
                <w:sz w:val="26"/>
                <w:szCs w:val="26"/>
              </w:rPr>
            </w:pPr>
            <w:r w:rsidRPr="00A60F60">
              <w:rPr>
                <w:rFonts w:eastAsia="Times New Roman" w:cs="Times New Roman"/>
                <w:b/>
                <w:bCs/>
                <w:sz w:val="26"/>
                <w:szCs w:val="26"/>
              </w:rPr>
              <w:t>Ghi chú</w:t>
            </w:r>
          </w:p>
        </w:tc>
      </w:tr>
      <w:tr w:rsidR="003F556E" w:rsidRPr="00A60F60" w:rsidTr="00F55FDF">
        <w:trPr>
          <w:trHeight w:val="124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1</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xml:space="preserve">Đăng ký tham gia xét chọn sản phẩm đạt Thương hiệu quốc gia Việt Nam </w:t>
            </w:r>
            <w:r w:rsidRPr="00A60F60">
              <w:rPr>
                <w:rFonts w:eastAsia="Times New Roman" w:cs="Times New Roman"/>
                <w:sz w:val="26"/>
                <w:szCs w:val="26"/>
              </w:rPr>
              <w:br/>
              <w:t>(Mẫu số 01 Phụ lục ban hành kèm theo Quy chế Xây dựng, quản lý, thực hiện Chương trình Thương hiệu quốc gia Việt Nam - Quyết định số 30/2019/QĐ-TTg ngày 08 tháng 10 năm 2019)</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3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2</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Giấy chứng nhận đăng ký kinh doanh</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60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3</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Thông báo của cơ quan thuế về việc xác nhận HTX đã thực hiện đầy đủ nghĩa vụ về thuế trong 2 năm liên tiếp trước năm xét chọn</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2020</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2021</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4</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Thông báo của cơ quan bảo hiểm xã hội về kết quả đóng bảo hiểm xã hội của HTX trong 2 năm liên tiếp trước năm xét chọn</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2020</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2021</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5</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Thoả ước lao động tập thể có hiệu lực đã được đăng ký tại cơ quan quản lý nhà nước về lao động</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6</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Báo cáo định kỳ kết quả quan trắc môi trường theo quy định của pháp luật trong 2 năm liên tiếp trước năm xét chọn</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2020</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2021</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7</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xml:space="preserve">Bản sao Báo cáo tài chính đã được kiểm toán của HTX trong 2 năm liên tiếp trước </w:t>
            </w:r>
            <w:r w:rsidRPr="00A60F60">
              <w:rPr>
                <w:rFonts w:eastAsia="Times New Roman" w:cs="Times New Roman"/>
                <w:sz w:val="26"/>
                <w:szCs w:val="26"/>
              </w:rPr>
              <w:lastRenderedPageBreak/>
              <w:t>năm xét chọn</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lastRenderedPageBreak/>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lastRenderedPageBreak/>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2020</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Năm 2021</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8</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văn bằng bảo hộ sở hữu trí tuệ của sản phẩm đăng ký xét chọn còn hiệu lực do cơ quan chức năng cấp</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9</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giấy tờ về chất lượng của sản phẩm đăng ký xét chọn còn hiệu lực theo quy định của pháp luật</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Giấy tờ 1…..(tên giấy tờ)</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Giấy tờ 2…..(tên giấy tờ)</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10</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giấy chứng nhận ISO 9001 hoặc bản sao giấy chứng nhận hệ thống quản lý chất lượng tương đương</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Chứng nhận ISO 9001</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7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11</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giấy chứng nhận ISO 14001, ISO 22000, ISO 17025, SA 8000, OHSAS 18001, HACCP, GMP, VietGAP, GLOBALG.A.P. và bản sao các biên bản đánh giá giám định định kỳ hoặc tương đương (nếu có)</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chứng nhận ISO 14001</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ISO 22000</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12</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Bản sao giấy chứng nhận các giải thưởng về chất lượng, uy tín thương hiệu (nếu có)</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Giấy chứng nhận 1….. (tên giấy chứng nhận)</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 Giấy chứng nhận 2…..(tên giấy chứng nhận)</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r w:rsidR="003F556E" w:rsidRPr="00A60F60" w:rsidTr="00F55FDF">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jc w:val="center"/>
              <w:rPr>
                <w:rFonts w:eastAsia="Times New Roman" w:cs="Times New Roman"/>
                <w:sz w:val="26"/>
                <w:szCs w:val="26"/>
              </w:rPr>
            </w:pPr>
            <w:r w:rsidRPr="00A60F60">
              <w:rPr>
                <w:rFonts w:eastAsia="Times New Roman" w:cs="Times New Roman"/>
                <w:sz w:val="26"/>
                <w:szCs w:val="26"/>
              </w:rPr>
              <w:t> </w:t>
            </w:r>
          </w:p>
        </w:tc>
        <w:tc>
          <w:tcPr>
            <w:tcW w:w="4694" w:type="dxa"/>
            <w:tcBorders>
              <w:top w:val="nil"/>
              <w:left w:val="nil"/>
              <w:bottom w:val="single" w:sz="4" w:space="0" w:color="auto"/>
              <w:right w:val="single" w:sz="4" w:space="0" w:color="auto"/>
            </w:tcBorders>
            <w:shd w:val="clear" w:color="auto" w:fill="auto"/>
            <w:vAlign w:val="center"/>
            <w:hideMark/>
          </w:tcPr>
          <w:p w:rsidR="00A60F60" w:rsidRPr="00A60F60" w:rsidRDefault="00A60F60" w:rsidP="00A60F60">
            <w:pPr>
              <w:spacing w:after="0" w:line="240" w:lineRule="auto"/>
              <w:contextualSpacing w:val="0"/>
              <w:rPr>
                <w:rFonts w:eastAsia="Times New Roman" w:cs="Times New Roman"/>
                <w:i/>
                <w:iCs/>
                <w:sz w:val="26"/>
                <w:szCs w:val="26"/>
              </w:rPr>
            </w:pPr>
            <w:r w:rsidRPr="00A60F60">
              <w:rPr>
                <w:rFonts w:eastAsia="Times New Roman" w:cs="Times New Roman"/>
                <w:i/>
                <w:iCs/>
                <w:sz w:val="26"/>
                <w:szCs w:val="26"/>
              </w:rPr>
              <w:t>….....</w:t>
            </w:r>
          </w:p>
        </w:tc>
        <w:tc>
          <w:tcPr>
            <w:tcW w:w="1417"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993" w:type="dxa"/>
            <w:tcBorders>
              <w:top w:val="nil"/>
              <w:left w:val="nil"/>
              <w:bottom w:val="single" w:sz="4" w:space="0" w:color="auto"/>
              <w:right w:val="single" w:sz="4" w:space="0" w:color="auto"/>
            </w:tcBorders>
            <w:shd w:val="clear" w:color="auto" w:fill="auto"/>
            <w:hideMark/>
          </w:tcPr>
          <w:p w:rsidR="00A60F60" w:rsidRPr="00A60F60" w:rsidRDefault="00A60F60" w:rsidP="00A60F60">
            <w:pPr>
              <w:spacing w:after="0" w:line="240" w:lineRule="auto"/>
              <w:contextualSpacing w:val="0"/>
              <w:rPr>
                <w:rFonts w:eastAsia="Times New Roman" w:cs="Times New Roman"/>
                <w:color w:val="FF0000"/>
                <w:sz w:val="26"/>
                <w:szCs w:val="26"/>
              </w:rPr>
            </w:pPr>
            <w:r w:rsidRPr="00A60F60">
              <w:rPr>
                <w:rFonts w:eastAsia="Times New Roman" w:cs="Times New Roman"/>
                <w:color w:val="FF0000"/>
                <w:sz w:val="26"/>
                <w:szCs w:val="26"/>
              </w:rPr>
              <w:t> </w:t>
            </w:r>
          </w:p>
        </w:tc>
        <w:tc>
          <w:tcPr>
            <w:tcW w:w="992"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A60F60" w:rsidRPr="00A60F60" w:rsidRDefault="00A60F60" w:rsidP="00A60F60">
            <w:pPr>
              <w:spacing w:after="0" w:line="240" w:lineRule="auto"/>
              <w:contextualSpacing w:val="0"/>
              <w:rPr>
                <w:rFonts w:eastAsia="Times New Roman" w:cs="Times New Roman"/>
                <w:sz w:val="26"/>
                <w:szCs w:val="26"/>
              </w:rPr>
            </w:pPr>
            <w:r w:rsidRPr="00A60F60">
              <w:rPr>
                <w:rFonts w:eastAsia="Times New Roman" w:cs="Times New Roman"/>
                <w:sz w:val="26"/>
                <w:szCs w:val="26"/>
              </w:rPr>
              <w:t> </w:t>
            </w:r>
          </w:p>
        </w:tc>
      </w:tr>
    </w:tbl>
    <w:p w:rsidR="00A60F60" w:rsidRPr="00A60F60" w:rsidRDefault="00A60F60" w:rsidP="00A60F60"/>
    <w:sectPr w:rsidR="00A60F60" w:rsidRPr="00A60F60" w:rsidSect="00F55FDF">
      <w:pgSz w:w="11907" w:h="16840" w:code="9"/>
      <w:pgMar w:top="1134" w:right="1134"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ED"/>
    <w:rsid w:val="000B4034"/>
    <w:rsid w:val="000B778A"/>
    <w:rsid w:val="002702B5"/>
    <w:rsid w:val="003A16F8"/>
    <w:rsid w:val="003D6F6F"/>
    <w:rsid w:val="003E1659"/>
    <w:rsid w:val="003F556E"/>
    <w:rsid w:val="00497BFA"/>
    <w:rsid w:val="005A0C58"/>
    <w:rsid w:val="005D60FD"/>
    <w:rsid w:val="0066442C"/>
    <w:rsid w:val="007029D7"/>
    <w:rsid w:val="00832583"/>
    <w:rsid w:val="0089163E"/>
    <w:rsid w:val="008A3804"/>
    <w:rsid w:val="008F1BA2"/>
    <w:rsid w:val="009811D5"/>
    <w:rsid w:val="009E3AC9"/>
    <w:rsid w:val="00A60F60"/>
    <w:rsid w:val="00A6424E"/>
    <w:rsid w:val="00AF0247"/>
    <w:rsid w:val="00D67165"/>
    <w:rsid w:val="00E32EE5"/>
    <w:rsid w:val="00E5479A"/>
    <w:rsid w:val="00E76240"/>
    <w:rsid w:val="00ED2F27"/>
    <w:rsid w:val="00ED3FED"/>
    <w:rsid w:val="00F15C62"/>
    <w:rsid w:val="00F55FDF"/>
    <w:rsid w:val="00F85279"/>
    <w:rsid w:val="00FB6339"/>
    <w:rsid w:val="00FC2FA1"/>
    <w:rsid w:val="00FD6DED"/>
    <w:rsid w:val="00FE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C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C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0351">
      <w:bodyDiv w:val="1"/>
      <w:marLeft w:val="0"/>
      <w:marRight w:val="0"/>
      <w:marTop w:val="0"/>
      <w:marBottom w:val="0"/>
      <w:divBdr>
        <w:top w:val="none" w:sz="0" w:space="0" w:color="auto"/>
        <w:left w:val="none" w:sz="0" w:space="0" w:color="auto"/>
        <w:bottom w:val="none" w:sz="0" w:space="0" w:color="auto"/>
        <w:right w:val="none" w:sz="0" w:space="0" w:color="auto"/>
      </w:divBdr>
    </w:div>
    <w:div w:id="1455519262">
      <w:bodyDiv w:val="1"/>
      <w:marLeft w:val="0"/>
      <w:marRight w:val="0"/>
      <w:marTop w:val="0"/>
      <w:marBottom w:val="0"/>
      <w:divBdr>
        <w:top w:val="none" w:sz="0" w:space="0" w:color="auto"/>
        <w:left w:val="none" w:sz="0" w:space="0" w:color="auto"/>
        <w:bottom w:val="none" w:sz="0" w:space="0" w:color="auto"/>
        <w:right w:val="none" w:sz="0" w:space="0" w:color="auto"/>
      </w:divBdr>
    </w:div>
    <w:div w:id="1846509202">
      <w:bodyDiv w:val="1"/>
      <w:marLeft w:val="0"/>
      <w:marRight w:val="0"/>
      <w:marTop w:val="0"/>
      <w:marBottom w:val="0"/>
      <w:divBdr>
        <w:top w:val="none" w:sz="0" w:space="0" w:color="auto"/>
        <w:left w:val="none" w:sz="0" w:space="0" w:color="auto"/>
        <w:bottom w:val="none" w:sz="0" w:space="0" w:color="auto"/>
        <w:right w:val="none" w:sz="0" w:space="0" w:color="auto"/>
      </w:divBdr>
    </w:div>
    <w:div w:id="21132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2022-03-01T03:00:00Z</dcterms:created>
  <dcterms:modified xsi:type="dcterms:W3CDTF">2022-03-01T03:21:00Z</dcterms:modified>
</cp:coreProperties>
</file>